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B13C7C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4147EE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4147EE">
        <w:rPr>
          <w:rFonts w:ascii="Times New Roman" w:hAnsi="Times New Roman"/>
          <w:b w:val="0"/>
          <w:bCs w:val="0"/>
          <w:lang w:val="ru-RU"/>
        </w:rPr>
        <w:t>224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8257A8" w:rsidRPr="0031258F" w:rsidRDefault="008257A8" w:rsidP="00C9515B">
      <w:pPr>
        <w:rPr>
          <w:sz w:val="28"/>
          <w:szCs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E75FBA" w:rsidRDefault="00E75FBA" w:rsidP="00E7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E75FBA" w:rsidRDefault="00E75FBA" w:rsidP="00E7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75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E75FBA" w:rsidRDefault="00E75FBA" w:rsidP="00E75FBA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E75FBA" w:rsidRDefault="00E75FBA" w:rsidP="00E75FBA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муниципальной </w:t>
      </w:r>
    </w:p>
    <w:p w:rsidR="00E75FBA" w:rsidRPr="00A30766" w:rsidRDefault="00E75FBA" w:rsidP="00E75FBA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9716CA">
        <w:rPr>
          <w:b/>
          <w:sz w:val="28"/>
          <w:szCs w:val="28"/>
        </w:rPr>
        <w:t>Выдач</w:t>
      </w:r>
      <w:r>
        <w:rPr>
          <w:b/>
          <w:sz w:val="28"/>
          <w:szCs w:val="28"/>
        </w:rPr>
        <w:t>а</w:t>
      </w:r>
      <w:r w:rsidRPr="009716CA">
        <w:rPr>
          <w:b/>
          <w:sz w:val="28"/>
          <w:szCs w:val="28"/>
        </w:rPr>
        <w:t xml:space="preserve"> разрешения (ордера) на проведение земляных работ на территории общего пользования</w:t>
      </w:r>
      <w:r>
        <w:rPr>
          <w:b/>
          <w:sz w:val="28"/>
          <w:szCs w:val="28"/>
        </w:rPr>
        <w:t>»</w:t>
      </w:r>
    </w:p>
    <w:p w:rsidR="00E75FBA" w:rsidRDefault="00E75FBA" w:rsidP="00E75FBA">
      <w:pPr>
        <w:jc w:val="center"/>
        <w:rPr>
          <w:b/>
          <w:sz w:val="28"/>
          <w:szCs w:val="28"/>
        </w:rPr>
      </w:pPr>
    </w:p>
    <w:p w:rsidR="00E75FBA" w:rsidRDefault="00E75FBA" w:rsidP="00E75FBA">
      <w:pPr>
        <w:jc w:val="center"/>
        <w:rPr>
          <w:b/>
          <w:sz w:val="28"/>
          <w:szCs w:val="28"/>
        </w:rPr>
      </w:pPr>
    </w:p>
    <w:p w:rsidR="00E75FBA" w:rsidRPr="00E75FBA" w:rsidRDefault="00E75FBA" w:rsidP="00E75FBA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E75FBA">
        <w:rPr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   п о с т а н о в л я ю:</w:t>
      </w:r>
    </w:p>
    <w:p w:rsidR="00E75FBA" w:rsidRPr="00E75FBA" w:rsidRDefault="00E75FBA" w:rsidP="00E75FBA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E75FBA">
        <w:rPr>
          <w:szCs w:val="28"/>
          <w:lang w:val="ru-RU"/>
        </w:rPr>
        <w:t>1. Внести в постановление администрации Новопавловского сельского пос</w:t>
      </w:r>
      <w:r w:rsidRPr="00E75FBA">
        <w:rPr>
          <w:szCs w:val="28"/>
          <w:lang w:val="ru-RU"/>
        </w:rPr>
        <w:t>е</w:t>
      </w:r>
      <w:r w:rsidRPr="00E75FBA">
        <w:rPr>
          <w:szCs w:val="28"/>
          <w:lang w:val="ru-RU"/>
        </w:rPr>
        <w:t>ления Белоглинского района от 25 мая 2018 года № 73 «Об утверждении админис</w:t>
      </w:r>
      <w:r w:rsidRPr="00E75FBA">
        <w:rPr>
          <w:szCs w:val="28"/>
          <w:lang w:val="ru-RU"/>
        </w:rPr>
        <w:t>т</w:t>
      </w:r>
      <w:r w:rsidRPr="00E75FBA">
        <w:rPr>
          <w:szCs w:val="28"/>
          <w:lang w:val="ru-RU"/>
        </w:rPr>
        <w:t>ративного регламента предоставления администрацией Новопавловского сельского поселения Белоглинского района муниципальной услуги «Выдача разрешения (о</w:t>
      </w:r>
      <w:r w:rsidRPr="00E75FBA">
        <w:rPr>
          <w:szCs w:val="28"/>
          <w:lang w:val="ru-RU"/>
        </w:rPr>
        <w:t>р</w:t>
      </w:r>
      <w:r w:rsidRPr="00E75FBA">
        <w:rPr>
          <w:szCs w:val="28"/>
          <w:lang w:val="ru-RU"/>
        </w:rPr>
        <w:t>дера) на проведение земляных работ на территории общего пользования» (далее – административный регламент) следующие изменения и дополнения:</w:t>
      </w:r>
    </w:p>
    <w:p w:rsidR="00E75FBA" w:rsidRDefault="00E75FBA" w:rsidP="00E75FBA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835EF2">
        <w:rPr>
          <w:sz w:val="28"/>
          <w:szCs w:val="28"/>
        </w:rPr>
        <w:t>Выдача разрешения (ордера) на проведение земляных работ на терр</w:t>
      </w:r>
      <w:r w:rsidRPr="00835EF2">
        <w:rPr>
          <w:sz w:val="28"/>
          <w:szCs w:val="28"/>
        </w:rPr>
        <w:t>и</w:t>
      </w:r>
      <w:r w:rsidRPr="00835EF2">
        <w:rPr>
          <w:sz w:val="28"/>
          <w:szCs w:val="28"/>
        </w:rPr>
        <w:t>тории общего пользования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пунктом 3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E75FBA" w:rsidRPr="005956FF" w:rsidRDefault="00E75FBA" w:rsidP="00E75FBA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3.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ментов и информации, отсутствие и (или) недостоверность которых не указ</w:t>
      </w:r>
      <w:r w:rsidRPr="008925FB">
        <w:rPr>
          <w:bCs/>
          <w:color w:val="000000"/>
          <w:sz w:val="28"/>
          <w:szCs w:val="28"/>
        </w:rPr>
        <w:t>ы</w:t>
      </w:r>
      <w:r w:rsidRPr="008925FB">
        <w:rPr>
          <w:bCs/>
          <w:color w:val="000000"/>
          <w:sz w:val="28"/>
          <w:szCs w:val="28"/>
        </w:rPr>
        <w:t>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</w:t>
      </w:r>
      <w:r w:rsidRPr="00391109">
        <w:rPr>
          <w:color w:val="000000"/>
          <w:sz w:val="28"/>
          <w:szCs w:val="28"/>
        </w:rPr>
        <w:t>у</w:t>
      </w:r>
      <w:r w:rsidRPr="00391109">
        <w:rPr>
          <w:color w:val="000000"/>
          <w:sz w:val="28"/>
          <w:szCs w:val="28"/>
        </w:rPr>
        <w:t>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</w:t>
      </w:r>
      <w:r w:rsidRPr="008925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</w:t>
      </w:r>
      <w:r w:rsidRPr="008925FB">
        <w:rPr>
          <w:bCs/>
          <w:color w:val="000000"/>
          <w:sz w:val="28"/>
          <w:szCs w:val="28"/>
        </w:rPr>
        <w:t>к</w:t>
      </w:r>
      <w:r w:rsidRPr="008925FB">
        <w:rPr>
          <w:bCs/>
          <w:color w:val="000000"/>
          <w:sz w:val="28"/>
          <w:szCs w:val="28"/>
        </w:rPr>
        <w:t xml:space="preserve">циональный центр возложена функция по предоставлению соответствующих </w:t>
      </w:r>
      <w:r w:rsidRPr="008925FB">
        <w:rPr>
          <w:bCs/>
          <w:color w:val="000000"/>
          <w:sz w:val="28"/>
          <w:szCs w:val="28"/>
        </w:rPr>
        <w:lastRenderedPageBreak/>
        <w:t>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E75FBA" w:rsidRPr="00E82F80" w:rsidRDefault="00E75FBA" w:rsidP="00E75FBA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E75FBA" w:rsidRPr="007E3503" w:rsidRDefault="00E75FBA" w:rsidP="00E75FBA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8A0CA3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A0CA3">
        <w:rPr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5FBA" w:rsidRPr="007E3503" w:rsidRDefault="00E75FBA" w:rsidP="00E75FBA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E75FBA" w:rsidRPr="007E3503" w:rsidRDefault="00E75FBA" w:rsidP="00E75FBA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E75FBA" w:rsidRPr="007E3503" w:rsidRDefault="00E75FBA" w:rsidP="00E75FBA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E75FBA" w:rsidRDefault="00E75FBA" w:rsidP="00E75FBA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E75FBA" w:rsidRDefault="00E75FBA" w:rsidP="00E75FBA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E75FBA" w:rsidRPr="00E82F80" w:rsidRDefault="00E75FBA" w:rsidP="00E75FB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5.1.1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функции по предоставлению муниципальных услуг, а также их 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E75FBA" w:rsidRDefault="00E75FBA" w:rsidP="00E75FB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E75FBA" w:rsidRDefault="00E75FBA" w:rsidP="00E75FBA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E75FBA" w:rsidRDefault="00E75FBA" w:rsidP="00E75FBA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E75FBA" w:rsidRDefault="00E75FBA" w:rsidP="00E75FB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E75FBA" w:rsidRPr="000924BF" w:rsidRDefault="00E75FBA" w:rsidP="00E75FB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E75FBA" w:rsidRPr="006D1804" w:rsidRDefault="00E75FBA" w:rsidP="00E75FB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E75FBA" w:rsidRPr="00E75FBA" w:rsidRDefault="00E75FBA" w:rsidP="00E75FBA">
      <w:pPr>
        <w:pStyle w:val="a3"/>
        <w:tabs>
          <w:tab w:val="left" w:pos="0"/>
        </w:tabs>
        <w:ind w:right="-1" w:firstLine="709"/>
        <w:rPr>
          <w:szCs w:val="28"/>
          <w:lang w:val="ru-RU"/>
        </w:rPr>
      </w:pPr>
      <w:r w:rsidRPr="00E75FBA">
        <w:rPr>
          <w:szCs w:val="28"/>
          <w:lang w:val="ru-RU"/>
        </w:rPr>
        <w:t>2. Ведущему специалисту администрации Новопавловского сельского пос</w:t>
      </w:r>
      <w:r w:rsidRPr="00E75FBA">
        <w:rPr>
          <w:szCs w:val="28"/>
          <w:lang w:val="ru-RU"/>
        </w:rPr>
        <w:t>е</w:t>
      </w:r>
      <w:r w:rsidRPr="00E75FBA">
        <w:rPr>
          <w:szCs w:val="28"/>
          <w:lang w:val="ru-RU"/>
        </w:rPr>
        <w:t>ления Белоглинского района О.П.Скляровой опубликовать (обнародовать) насто</w:t>
      </w:r>
      <w:r w:rsidRPr="00E75FBA">
        <w:rPr>
          <w:szCs w:val="28"/>
          <w:lang w:val="ru-RU"/>
        </w:rPr>
        <w:t>я</w:t>
      </w:r>
      <w:r w:rsidRPr="00E75FBA">
        <w:rPr>
          <w:szCs w:val="28"/>
          <w:lang w:val="ru-RU"/>
        </w:rPr>
        <w:t>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r w:rsidRPr="009B3546">
        <w:rPr>
          <w:szCs w:val="28"/>
        </w:rPr>
        <w:t>www</w:t>
      </w:r>
      <w:r w:rsidRPr="00E75FBA">
        <w:rPr>
          <w:szCs w:val="28"/>
          <w:lang w:val="ru-RU"/>
        </w:rPr>
        <w:t>.</w:t>
      </w:r>
      <w:r w:rsidRPr="009B3546">
        <w:rPr>
          <w:szCs w:val="28"/>
        </w:rPr>
        <w:t>npavlovka</w:t>
      </w:r>
      <w:r w:rsidRPr="00E75FBA">
        <w:rPr>
          <w:szCs w:val="28"/>
          <w:lang w:val="ru-RU"/>
        </w:rPr>
        <w:t>.</w:t>
      </w:r>
      <w:r w:rsidRPr="009B3546">
        <w:rPr>
          <w:szCs w:val="28"/>
        </w:rPr>
        <w:t>ru</w:t>
      </w:r>
      <w:r w:rsidRPr="00E75FBA">
        <w:rPr>
          <w:szCs w:val="28"/>
          <w:lang w:val="ru-RU"/>
        </w:rPr>
        <w:t>).</w:t>
      </w:r>
    </w:p>
    <w:p w:rsidR="00E75FBA" w:rsidRPr="00E75FBA" w:rsidRDefault="00E75FBA" w:rsidP="00E75FBA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E75FBA">
        <w:rPr>
          <w:szCs w:val="28"/>
          <w:lang w:val="ru-RU"/>
        </w:rPr>
        <w:t>3. Контроль за выполнением настоящего постановления возложить на сп</w:t>
      </w:r>
      <w:r w:rsidRPr="00E75FBA">
        <w:rPr>
          <w:szCs w:val="28"/>
          <w:lang w:val="ru-RU"/>
        </w:rPr>
        <w:t>е</w:t>
      </w:r>
      <w:r w:rsidRPr="00E75FBA">
        <w:rPr>
          <w:szCs w:val="28"/>
          <w:lang w:val="ru-RU"/>
        </w:rPr>
        <w:t>циалиста 1 категории администрации Новопавловского сельского поселения Бел</w:t>
      </w:r>
      <w:r w:rsidRPr="00E75FBA">
        <w:rPr>
          <w:szCs w:val="28"/>
          <w:lang w:val="ru-RU"/>
        </w:rPr>
        <w:t>о</w:t>
      </w:r>
      <w:r w:rsidRPr="00E75FBA">
        <w:rPr>
          <w:szCs w:val="28"/>
          <w:lang w:val="ru-RU"/>
        </w:rPr>
        <w:lastRenderedPageBreak/>
        <w:t>глинского района Н.Ю. Рудица.</w:t>
      </w:r>
    </w:p>
    <w:p w:rsidR="00E75FBA" w:rsidRPr="00E75FBA" w:rsidRDefault="00E75FBA" w:rsidP="00E75FBA">
      <w:pPr>
        <w:pStyle w:val="a3"/>
        <w:tabs>
          <w:tab w:val="left" w:pos="0"/>
        </w:tabs>
        <w:ind w:right="-1" w:firstLine="720"/>
        <w:rPr>
          <w:spacing w:val="-2"/>
          <w:szCs w:val="28"/>
          <w:lang w:val="ru-RU"/>
        </w:rPr>
      </w:pPr>
      <w:r w:rsidRPr="00E75FBA">
        <w:rPr>
          <w:szCs w:val="28"/>
          <w:lang w:val="ru-RU"/>
        </w:rPr>
        <w:t>4. Постановление вступает в силу со дня его официального опубликования (обнародования).</w:t>
      </w:r>
    </w:p>
    <w:p w:rsidR="00E75FBA" w:rsidRDefault="00E75FBA" w:rsidP="00E75FBA">
      <w:pPr>
        <w:ind w:firstLine="720"/>
        <w:jc w:val="both"/>
        <w:rPr>
          <w:sz w:val="28"/>
          <w:szCs w:val="28"/>
        </w:rPr>
      </w:pPr>
    </w:p>
    <w:p w:rsidR="00E75FBA" w:rsidRPr="00A30766" w:rsidRDefault="00E75FBA" w:rsidP="00E75FBA">
      <w:pPr>
        <w:ind w:firstLine="720"/>
        <w:jc w:val="both"/>
        <w:rPr>
          <w:sz w:val="28"/>
          <w:szCs w:val="28"/>
        </w:rPr>
      </w:pPr>
    </w:p>
    <w:p w:rsidR="00E75FBA" w:rsidRPr="00A30766" w:rsidRDefault="00E75FBA" w:rsidP="00E75FBA">
      <w:pPr>
        <w:pStyle w:val="ab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E75FBA" w:rsidRPr="00A30766" w:rsidRDefault="00E75FBA" w:rsidP="00E75FBA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E75FBA" w:rsidRPr="00A30766" w:rsidRDefault="00E75FBA" w:rsidP="00E75FBA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p w:rsidR="00E75FBA" w:rsidRDefault="00E75FBA" w:rsidP="00E75FBA"/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5F" w:rsidRDefault="00EF3C5F">
      <w:r>
        <w:separator/>
      </w:r>
    </w:p>
  </w:endnote>
  <w:endnote w:type="continuationSeparator" w:id="0">
    <w:p w:rsidR="00EF3C5F" w:rsidRDefault="00EF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5F" w:rsidRDefault="00EF3C5F">
      <w:r>
        <w:separator/>
      </w:r>
    </w:p>
  </w:footnote>
  <w:footnote w:type="continuationSeparator" w:id="0">
    <w:p w:rsidR="00EF3C5F" w:rsidRDefault="00EF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F10A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F10A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47EE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313F"/>
    <w:rsid w:val="00076653"/>
    <w:rsid w:val="000B1FE0"/>
    <w:rsid w:val="000C1ECF"/>
    <w:rsid w:val="000E6058"/>
    <w:rsid w:val="000F6E43"/>
    <w:rsid w:val="001159CE"/>
    <w:rsid w:val="001226D0"/>
    <w:rsid w:val="001346A7"/>
    <w:rsid w:val="00174631"/>
    <w:rsid w:val="001D4287"/>
    <w:rsid w:val="001F23B5"/>
    <w:rsid w:val="00206944"/>
    <w:rsid w:val="00212F5B"/>
    <w:rsid w:val="00246724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147EE"/>
    <w:rsid w:val="00455CAE"/>
    <w:rsid w:val="00495199"/>
    <w:rsid w:val="004A0E36"/>
    <w:rsid w:val="004A25FB"/>
    <w:rsid w:val="004B69EE"/>
    <w:rsid w:val="004C1C63"/>
    <w:rsid w:val="004F43A2"/>
    <w:rsid w:val="00507E97"/>
    <w:rsid w:val="00524BD5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7176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65E5"/>
    <w:rsid w:val="00D11C45"/>
    <w:rsid w:val="00D227BC"/>
    <w:rsid w:val="00D67586"/>
    <w:rsid w:val="00D92B30"/>
    <w:rsid w:val="00D96B74"/>
    <w:rsid w:val="00DA03E2"/>
    <w:rsid w:val="00DE5F1C"/>
    <w:rsid w:val="00DF0F97"/>
    <w:rsid w:val="00E06D7C"/>
    <w:rsid w:val="00E2049E"/>
    <w:rsid w:val="00E31580"/>
    <w:rsid w:val="00E44959"/>
    <w:rsid w:val="00E75FBA"/>
    <w:rsid w:val="00EA2FF3"/>
    <w:rsid w:val="00EA62F0"/>
    <w:rsid w:val="00EF3C5F"/>
    <w:rsid w:val="00F10AE3"/>
    <w:rsid w:val="00F125B0"/>
    <w:rsid w:val="00F15640"/>
    <w:rsid w:val="00F27BF8"/>
    <w:rsid w:val="00F35175"/>
    <w:rsid w:val="00F401CC"/>
    <w:rsid w:val="00F51971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AE3"/>
    <w:rPr>
      <w:sz w:val="24"/>
      <w:szCs w:val="24"/>
    </w:rPr>
  </w:style>
  <w:style w:type="paragraph" w:styleId="1">
    <w:name w:val="heading 1"/>
    <w:basedOn w:val="a"/>
    <w:next w:val="a"/>
    <w:qFormat/>
    <w:rsid w:val="00F10AE3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F10AE3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F10AE3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0AE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F10AE3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F10AE3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F10AE3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F10AE3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F10AE3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F10A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0AE3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paragraph" w:styleId="ab">
    <w:name w:val="No Spacing"/>
    <w:link w:val="ac"/>
    <w:qFormat/>
    <w:rsid w:val="00E75FB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rsid w:val="00E75FBA"/>
    <w:rPr>
      <w:rFonts w:ascii="Calibri" w:eastAsia="Arial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4</cp:revision>
  <cp:lastPrinted>2008-06-07T12:17:00Z</cp:lastPrinted>
  <dcterms:created xsi:type="dcterms:W3CDTF">2018-12-24T07:32:00Z</dcterms:created>
  <dcterms:modified xsi:type="dcterms:W3CDTF">2019-01-14T12:46:00Z</dcterms:modified>
</cp:coreProperties>
</file>